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1C6A10" w:rsidRPr="00E154E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6A10" w:rsidRPr="00E154E3" w:rsidRDefault="001C6A10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154E3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 xml:space="preserve">Практикум для родителей "Готовимся к школе, играя" </w:t>
            </w:r>
          </w:p>
        </w:tc>
      </w:tr>
      <w:tr w:rsidR="001C6A10" w:rsidRPr="00E154E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1C6A10" w:rsidRPr="00E154E3" w:rsidRDefault="001C6A10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10" w:rsidRPr="00E154E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0" w:rsidRPr="00E154E3" w:rsidRDefault="001C6A10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  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  <w:lang w:eastAsia="ru-RU"/>
              </w:rPr>
              <w:t>Как мы можем помочь детям подготовиться к школе? Да, конечно же, играми, ведь как говорил Сухомлинский "Игра - это искра, зажигающая огонёк пытливости и любознательности".</w:t>
            </w:r>
          </w:p>
          <w:p w:rsidR="001C6A10" w:rsidRPr="00E154E3" w:rsidRDefault="001C6A1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</w:rPr>
              <w:t>Предлагаю несколько  игр, которые не требуют специальной подготовки.</w:t>
            </w:r>
          </w:p>
          <w:p w:rsidR="001C6A10" w:rsidRPr="00E154E3" w:rsidRDefault="001C6A10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noProof/>
                <w:color w:val="0F0F0F"/>
                <w:sz w:val="27"/>
                <w:szCs w:val="27"/>
                <w:lang w:eastAsia="ru-RU"/>
              </w:rPr>
              <w:drawing>
                <wp:inline distT="0" distB="0" distL="0" distR="0">
                  <wp:extent cx="4543425" cy="3067050"/>
                  <wp:effectExtent l="0" t="0" r="9525" b="0"/>
                  <wp:docPr id="9" name="Рисунок 9" descr="http://teremok47.edusite.ru/images/praktik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remok47.edusite.ru/images/praktik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A10" w:rsidRPr="00E154E3" w:rsidRDefault="001C6A1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</w:rPr>
              <w:t xml:space="preserve">  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«Закончи слово»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Цель: развитие речи, внимания, быстроты реакции, расширение словарного запаса.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Ведущий поочерёдно бросает мяч и называет первый слог слова. Ребёнок должен закончить слово: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ма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…,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ку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…,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до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…, но…, и т.д.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«Найди по описанию»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Цель: развитие внимания, умение слышать признаки и ориентироваться в пространстве.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lastRenderedPageBreak/>
              <w:t xml:space="preserve">Ход: ведущий описывает предмет (цвет, размер, из чего сделан и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т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.д</w:t>
            </w:r>
            <w:proofErr w:type="spellEnd"/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) ребёнок должен отыскать в группе этот предмет.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«Назови одним словом»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Цель: развитие логического мышления; умения классифицировать предметы и явления по определённому признаку.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Ведущий поочерёдно бросает мяч и называет слова. Ребёнок должен подобрать к ним обобщающее слово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.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 (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о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садки, мебель, растения, насекомые, водный транспорт, воздушный транспорт и т.д.)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«Земля, воздух, вода, огонь»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Цель: развитие внимания, представлений об окружающем мире.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Дети встают в круг. Ведущий поочерёдно бросает детям мяч, говоря: «вода» (воздух, земля) Ребёнок возвращает мяч, называя животного, который ходит по земле (летает по воздуху, плавает по воде). При слове «огонь» ребёнок хлопает в ладоши и кружится вокруг себя.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«Смешные отгадки»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ab/>
              <w:t>Эта игра не только смешит детей, даёт им возможность расслабиться, но и порождает умение логически мыслить, фантазировать. Заключается она в следующем: взрослый задаёт «странный» вопрос и предлагает ребёнку «странно» ответить. Побеждает тот, у кого отгадка будет смешнее. Например, «Зачем  собаке нужны зубы?» Можно ответить правильно «Чтобы грызть кость, или кусаться», а можно придумать другой ответ «Чтобы чистить их зубной щёткой». Эта игра может длиться около 25 – 30 мин. Удовольствие от неё получат и взрослые и дети.</w:t>
            </w:r>
          </w:p>
          <w:p w:rsidR="001C6A10" w:rsidRPr="00E154E3" w:rsidRDefault="001C6A1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noProof/>
                <w:color w:val="0F0F0F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3943350" cy="3267075"/>
                  <wp:effectExtent l="0" t="0" r="0" b="9525"/>
                  <wp:docPr id="10" name="Рисунок 10" descr="http://teremok47.edusite.ru/images/praktiku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remok47.edusite.ru/images/praktiku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A10" w:rsidRPr="00E154E3" w:rsidRDefault="001C6A10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  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«Кто лучше?»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ab/>
              <w:t xml:space="preserve">Поиграйте в эту игру с ребёнком, и вам станет ясно, как он внимателен к действиям. Можно чередоваться с ним ролями. Спросите: «Кто лучше  бегает? (конь, паук, мышь, страус, спортсмен и т.д.) или плавает( рыбы, киты, а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может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 знает имя известного пловца и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т.д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).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ab/>
              <w:t xml:space="preserve">В играх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со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 взрослыми дети учатся правилам общения, пополняют свой словарный запас и приобретаю новые знания об окружающем мире.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в  цвета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>Предложите ребёнку назвать предметы, имеющие определённый цвет. Например, зелёный. Тогда ребёнок может сказать, что зелёной бывает трава, листья деревьев, яблоки, крыша дома, дверь в подъезде, крокодил и т.д. Попутно можно поговорить о том, постоянный ли цвет у тех предметов, которые он назвал. Затем, пусть ребёнок назовёт свой цвет, а вы назовёте предметы.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lastRenderedPageBreak/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Ассоциации.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  <w:lang w:eastAsia="ru-RU"/>
              </w:rPr>
              <w:t>Эта игра развивает наблюдательность, умение выразить словами ощущения, давать им определения. Суть игры заключается в том, что взрослый предлагает назвать слово, которое напоминало бы о сказанном. Например: хлеб столовая, кастрюля - кухня, сон - кровать. И так далее.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"Звуковая цепочка"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F0F0F"/>
                <w:sz w:val="27"/>
                <w:szCs w:val="27"/>
                <w:lang w:eastAsia="ru-RU"/>
              </w:rPr>
              <w:t xml:space="preserve"> Цель: развитие фонематических представлений, активизация словаря. Взрослый называет первое слово. Далее говорит ребенок. Конечный звук предыдущего слова - это начальный звук следующего слова. Например: весна - автобус - слон - нос - сова.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Игра " Что бывает круглым?"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  <w:lang w:eastAsia="ru-RU"/>
              </w:rPr>
              <w:t xml:space="preserve"> Цель: расширение словаря детей за счет прилагательных,  развитие воображения, памяти, ловкости.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70"/>
              <w:gridCol w:w="4669"/>
            </w:tblGrid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Ведущий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Дети: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круглым?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Мяч, шар, колесо, солнце, луна,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длинным?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Дорога, река, веревка, нитка, лента,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высоким?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Гора, дерево, человек, столб, дом,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зелёным?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Трава, деревья, кусты, кузнечик,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холодным?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Вода, снег, лед, роса, иней, камень,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сладким?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Сахар, конфеты, пирожные, торты,</w:t>
                  </w:r>
                </w:p>
              </w:tc>
            </w:tr>
            <w:tr w:rsidR="001C6A10" w:rsidRPr="00E154E3" w:rsidTr="00CC2367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Что бывает тёплым?</w:t>
                  </w:r>
                </w:p>
              </w:tc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A10" w:rsidRPr="00E154E3" w:rsidRDefault="001C6A10" w:rsidP="00CC23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E3">
                    <w:rPr>
                      <w:rFonts w:ascii="Book Antiqua" w:eastAsia="Microsoft Sans Serif" w:hAnsi="Book Antiqua" w:cs="Times New Roman"/>
                      <w:color w:val="0F0F0F"/>
                      <w:sz w:val="27"/>
                      <w:szCs w:val="27"/>
                      <w:lang w:eastAsia="ru-RU"/>
                    </w:rPr>
                    <w:t>Свитер, варежки, перчатки, шапка,</w:t>
                  </w:r>
                </w:p>
              </w:tc>
            </w:tr>
          </w:tbl>
          <w:p w:rsidR="001C6A10" w:rsidRPr="00E154E3" w:rsidRDefault="001C6A10" w:rsidP="00CC23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1C6A10" w:rsidRPr="00E154E3" w:rsidRDefault="001C6A10" w:rsidP="00CC23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Microsoft Sans Serif" w:hAnsi="Book Antiqua" w:cs="Times New Roman"/>
                <w:b/>
                <w:bCs/>
                <w:color w:val="0F0F0F"/>
                <w:sz w:val="27"/>
                <w:szCs w:val="27"/>
                <w:lang w:eastAsia="ru-RU"/>
              </w:rPr>
              <w:t>Всего Вам хорошего!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C6A10" w:rsidRPr="00E154E3" w:rsidTr="00CC23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6A10" w:rsidRPr="00E154E3" w:rsidRDefault="001C6A10" w:rsidP="00CC2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6A10" w:rsidRPr="00E154E3" w:rsidTr="00CC23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6A10" w:rsidRPr="00E154E3" w:rsidRDefault="001C6A10" w:rsidP="00CC2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6A10" w:rsidRPr="00E154E3" w:rsidRDefault="001C6A10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10"/>
    <w:rsid w:val="001C6A10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2017-04-02T12:44:00Z</dcterms:created>
  <dcterms:modified xsi:type="dcterms:W3CDTF">2017-04-02T12:47:00Z</dcterms:modified>
</cp:coreProperties>
</file>